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wręczyć kosze upominkowe ze słodyczami?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Słodycze lubi chyba każdy. Są one świetnym umilaczem wolnego czasu, a także... idealnym prezentem, dla osoby, której gustu nie znamy. Wręczając słodkości w prezencie nie sposób się pomylić. Komu i z jakiej okazji taką paczkę możemy podarować?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upominkowe ze słodyczami - na jaką okazję?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Słodkości to prezent tak uniwersalny, że trudno będzie wymienić wszystkie okazje, podczas których można je sprezentować. </w:t>
      </w:r>
      <w:r>
        <w:rPr>
          <w:rFonts w:ascii="calibri" w:hAnsi="calibri" w:eastAsia="calibri" w:cs="calibri"/>
          <w:sz w:val="24"/>
          <w:szCs w:val="24"/>
          <w:b/>
        </w:rPr>
        <w:t xml:space="preserve">Kosze upominkowe ze słodyczami</w:t>
      </w:r>
      <w:r>
        <w:rPr>
          <w:rFonts w:ascii="calibri" w:hAnsi="calibri" w:eastAsia="calibri" w:cs="calibri"/>
          <w:sz w:val="24"/>
          <w:szCs w:val="24"/>
        </w:rPr>
        <w:t xml:space="preserve"> zdecydowanie są dobrym wyborem urodzinowym - zarówno dla młodszych, jak i starszych. To, że tylko dzieci jedzą słodycze, to dawno obalony mit. Pięknie zapakowany zestaw słodyczy nada się także jako prezent na święta, jako upominek dla bliskiej osoby - babci, wujka, przyjaciółki czy dobrego znajomego. Duże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upominkowe ze słodyczami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przewiązane kokardą i wypełnione po brzegi warto podarować parze - nie będzie wtedy obaw, że któraś z osób zje zbyt dużo słodyczy.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 środku?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o coś bardziej ponadczasowego, niż pudełko czekoladek, spośród których, jak mawiał Forest Gump, każda jest inna - i nigdy nie wiesz, czego się spodziewać.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koszach upominkowych ze słodyczami</w:t>
      </w:r>
      <w:r>
        <w:rPr>
          <w:rFonts w:ascii="calibri" w:hAnsi="calibri" w:eastAsia="calibri" w:cs="calibri"/>
          <w:sz w:val="24"/>
          <w:szCs w:val="24"/>
        </w:rPr>
        <w:t xml:space="preserve"> znaleźć można też wykwintne pralinki, których połączenie z butelką wyśmienitego likieru kawowego tworzy niezaprzeczalnie ogromną bombę wyjątkowych smaków. Jedyne o czym warto pamiętać, że od nadmiaru słodyczy głowa nie, ale brzuszek - już może boleć! Dlatego pamiętajmy - z umiarem!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oszeokazjonalne.com.pl/kategoria-produktu/upominki-ze-slodkosciam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2026-05-21T16:12:07+02:00</dcterms:created>
  <dcterms:modified xsi:type="dcterms:W3CDTF">2026-05-21T16:12:07+02:00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